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BF6E35" w:rsidRDefault="00BF6E3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4E0193" w:rsidRDefault="00D12DBC" w:rsidP="004E0193">
      <w:pPr>
        <w:jc w:val="center"/>
        <w:outlineLvl w:val="0"/>
        <w:rPr>
          <w:rFonts w:cs="Times New Roman"/>
          <w:b/>
          <w:sz w:val="28"/>
          <w:szCs w:val="28"/>
        </w:rPr>
      </w:pPr>
      <w:r w:rsidRPr="00EF0ED9">
        <w:rPr>
          <w:rFonts w:cs="Times New Roman"/>
          <w:b/>
          <w:sz w:val="28"/>
          <w:szCs w:val="28"/>
        </w:rPr>
        <w:t>Управлени</w:t>
      </w:r>
      <w:r w:rsidR="00DE21BB">
        <w:rPr>
          <w:rFonts w:cs="Times New Roman"/>
          <w:b/>
          <w:sz w:val="28"/>
          <w:szCs w:val="28"/>
        </w:rPr>
        <w:t>е</w:t>
      </w:r>
      <w:r w:rsidRPr="00EF0ED9">
        <w:rPr>
          <w:rFonts w:cs="Times New Roman"/>
          <w:b/>
          <w:sz w:val="28"/>
          <w:szCs w:val="28"/>
        </w:rPr>
        <w:t xml:space="preserve"> </w:t>
      </w:r>
      <w:proofErr w:type="spellStart"/>
      <w:r w:rsidRPr="00EF0ED9">
        <w:rPr>
          <w:rFonts w:cs="Times New Roman"/>
          <w:b/>
          <w:sz w:val="28"/>
          <w:szCs w:val="28"/>
        </w:rPr>
        <w:t>Росреестра</w:t>
      </w:r>
      <w:proofErr w:type="spellEnd"/>
      <w:r w:rsidRPr="00EF0ED9">
        <w:rPr>
          <w:rFonts w:cs="Times New Roman"/>
          <w:b/>
          <w:sz w:val="28"/>
          <w:szCs w:val="28"/>
        </w:rPr>
        <w:t xml:space="preserve"> по Владимирской области</w:t>
      </w:r>
      <w:r w:rsidR="00ED1455">
        <w:rPr>
          <w:rFonts w:cs="Times New Roman"/>
          <w:b/>
          <w:sz w:val="28"/>
          <w:szCs w:val="28"/>
        </w:rPr>
        <w:t xml:space="preserve"> информирует о</w:t>
      </w:r>
    </w:p>
    <w:p w:rsidR="00ED1455" w:rsidRDefault="00ED1455" w:rsidP="00ED145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F0F5D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7F0F5D">
        <w:rPr>
          <w:rFonts w:ascii="Times New Roman" w:hAnsi="Times New Roman" w:cs="Times New Roman"/>
          <w:b/>
          <w:sz w:val="28"/>
          <w:szCs w:val="28"/>
        </w:rPr>
        <w:t xml:space="preserve"> совместной деятельности инспекторов по использованию и охране земель Управления с органами прокуратуры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0F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455" w:rsidRDefault="00ED1455" w:rsidP="00ED145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55" w:rsidRPr="00ED1455" w:rsidRDefault="00ED1455" w:rsidP="00ED1455">
      <w:pPr>
        <w:pStyle w:val="11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45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D14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1455">
        <w:rPr>
          <w:rFonts w:ascii="Times New Roman" w:hAnsi="Times New Roman" w:cs="Times New Roman"/>
          <w:sz w:val="28"/>
          <w:szCs w:val="28"/>
        </w:rPr>
        <w:t xml:space="preserve"> по Владимирской области (центральный аппарат и его территориальные отделы) при осуществлении функций государственного земельного надзора в истекшем периоде 2021 года провели активное разноплановое взаимодействие с органами прокуратуры областного, межрайонного, районного, городского уровней и специализированными прокуратурам (военной, транспортной).</w:t>
      </w:r>
      <w:proofErr w:type="gramEnd"/>
    </w:p>
    <w:p w:rsidR="00ED1455" w:rsidRPr="00ED1455" w:rsidRDefault="00ED1455" w:rsidP="00ED1455">
      <w:pPr>
        <w:pStyle w:val="11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455">
        <w:rPr>
          <w:rFonts w:ascii="Times New Roman" w:hAnsi="Times New Roman" w:cs="Times New Roman"/>
          <w:sz w:val="28"/>
          <w:szCs w:val="28"/>
        </w:rPr>
        <w:t>В частности, государственные инспекторы Управления приняли участие в качестве специалистов, работающих с высокоточным геодезическим оборудованием, в проверочных мероприятиях органов прокуратуры (в более</w:t>
      </w:r>
      <w:proofErr w:type="gramStart"/>
      <w:r w:rsidR="00482F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1455">
        <w:rPr>
          <w:rFonts w:ascii="Times New Roman" w:hAnsi="Times New Roman" w:cs="Times New Roman"/>
          <w:sz w:val="28"/>
          <w:szCs w:val="28"/>
        </w:rPr>
        <w:t xml:space="preserve"> чем 60 мероприятиях) с последующей постобработкой полученных данных в автоматизированном программном комплексе ТОПОКАД и подготовкой необходимой документации.</w:t>
      </w:r>
    </w:p>
    <w:p w:rsidR="00ED1455" w:rsidRPr="00ED1455" w:rsidRDefault="00ED1455" w:rsidP="00ED1455">
      <w:pPr>
        <w:pStyle w:val="11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455">
        <w:rPr>
          <w:rFonts w:ascii="Times New Roman" w:hAnsi="Times New Roman" w:cs="Times New Roman"/>
          <w:sz w:val="28"/>
          <w:szCs w:val="28"/>
        </w:rPr>
        <w:t xml:space="preserve">Также взаимодействие Управления с органами прокуратуры (Прокуратурой Владимирской области) осуществлялось в связи с реализацией требований законодательства по согласованию </w:t>
      </w:r>
      <w:proofErr w:type="gramStart"/>
      <w:r w:rsidRPr="00ED1455">
        <w:rPr>
          <w:rFonts w:ascii="Times New Roman" w:hAnsi="Times New Roman" w:cs="Times New Roman"/>
          <w:sz w:val="28"/>
          <w:szCs w:val="28"/>
        </w:rPr>
        <w:t>проведения внеплановых проверок соблюдения требований земельного законодательства</w:t>
      </w:r>
      <w:proofErr w:type="gramEnd"/>
      <w:r w:rsidRPr="00ED1455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органов местного самоуправления. Так, в первом полугодии 2021 года 8 заявлений о проведении проверочного мероприятия были согласованы, по 1 заявлению получен отказ.</w:t>
      </w:r>
    </w:p>
    <w:p w:rsidR="00ED1455" w:rsidRPr="00ED1455" w:rsidRDefault="00ED1455" w:rsidP="00ED1455">
      <w:pPr>
        <w:pStyle w:val="11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455">
        <w:rPr>
          <w:rFonts w:ascii="Times New Roman" w:hAnsi="Times New Roman" w:cs="Times New Roman"/>
          <w:sz w:val="28"/>
          <w:szCs w:val="28"/>
        </w:rPr>
        <w:t>С 01.07.2021 в связи с вступлением в силу Федерального закона от 31.07.2020 № 248-ФЗ «О государственном контроле (надзоре) и муниципальном контроле в Российской Федерации» согласование проверочных мероприятий осуществляется с помощью ФГИС «Единый реестр контрольных (надзорных) мероприятий». В связи с внедрением в эксплуатацию указанного информационного ресурса Прокуратурой В</w:t>
      </w:r>
      <w:r w:rsidR="00482FE8">
        <w:rPr>
          <w:rFonts w:ascii="Times New Roman" w:hAnsi="Times New Roman" w:cs="Times New Roman"/>
          <w:sz w:val="28"/>
          <w:szCs w:val="28"/>
        </w:rPr>
        <w:t>ладимирской области была оказана</w:t>
      </w:r>
      <w:r w:rsidRPr="00ED1455">
        <w:rPr>
          <w:rFonts w:ascii="Times New Roman" w:hAnsi="Times New Roman" w:cs="Times New Roman"/>
          <w:sz w:val="28"/>
          <w:szCs w:val="28"/>
        </w:rPr>
        <w:t xml:space="preserve"> методическая помощь Управлению по организации работы с названным ресурсом, а также проведено совместное совещание о порядке </w:t>
      </w:r>
      <w:proofErr w:type="spellStart"/>
      <w:r w:rsidRPr="00ED1455">
        <w:rPr>
          <w:rFonts w:ascii="Times New Roman" w:hAnsi="Times New Roman" w:cs="Times New Roman"/>
          <w:sz w:val="28"/>
          <w:szCs w:val="28"/>
        </w:rPr>
        <w:t>правоприменени</w:t>
      </w:r>
      <w:r w:rsidR="00482FE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D1455">
        <w:rPr>
          <w:rFonts w:ascii="Times New Roman" w:hAnsi="Times New Roman" w:cs="Times New Roman"/>
          <w:sz w:val="28"/>
          <w:szCs w:val="28"/>
        </w:rPr>
        <w:t xml:space="preserve"> вышеуказанного закона.  </w:t>
      </w:r>
    </w:p>
    <w:p w:rsidR="00ED1455" w:rsidRPr="00ED1455" w:rsidRDefault="00ED1455" w:rsidP="00ED1455">
      <w:pPr>
        <w:pStyle w:val="11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455">
        <w:rPr>
          <w:rFonts w:ascii="Times New Roman" w:hAnsi="Times New Roman" w:cs="Times New Roman"/>
          <w:sz w:val="28"/>
          <w:szCs w:val="28"/>
        </w:rPr>
        <w:t xml:space="preserve">Кроме того, за истекший период 2021 года в Управление для рассмотрения (осуществления административного производства) был передан 86 материал (46 – по нарушению статей 25-26 Земельного кодекса Российской Федерации (далее – ЗК РФ), 40 - по нарушению статьи 42 ЗК РФ), из которых в </w:t>
      </w:r>
      <w:r w:rsidRPr="00ED1455">
        <w:rPr>
          <w:rFonts w:ascii="Times New Roman" w:hAnsi="Times New Roman" w:cs="Times New Roman"/>
          <w:sz w:val="28"/>
          <w:szCs w:val="28"/>
        </w:rPr>
        <w:lastRenderedPageBreak/>
        <w:t>70 случаях – вынесено постановление о привлечении к а</w:t>
      </w:r>
      <w:r w:rsidR="00482FE8">
        <w:rPr>
          <w:rFonts w:ascii="Times New Roman" w:hAnsi="Times New Roman" w:cs="Times New Roman"/>
          <w:sz w:val="28"/>
          <w:szCs w:val="28"/>
        </w:rPr>
        <w:t>дминистративной ответственности:</w:t>
      </w:r>
      <w:bookmarkStart w:id="0" w:name="_GoBack"/>
      <w:bookmarkEnd w:id="0"/>
      <w:r w:rsidRPr="00ED1455">
        <w:rPr>
          <w:rFonts w:ascii="Times New Roman" w:hAnsi="Times New Roman" w:cs="Times New Roman"/>
          <w:sz w:val="28"/>
          <w:szCs w:val="28"/>
        </w:rPr>
        <w:t xml:space="preserve"> назначено административных наказаний в виде административного штрафа на сумму - 1249 тыс</w:t>
      </w:r>
      <w:proofErr w:type="gramEnd"/>
      <w:r w:rsidRPr="00ED1455">
        <w:rPr>
          <w:rFonts w:ascii="Times New Roman" w:hAnsi="Times New Roman" w:cs="Times New Roman"/>
          <w:sz w:val="28"/>
          <w:szCs w:val="28"/>
        </w:rPr>
        <w:t>. руб., взыскано - 462,5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455">
        <w:rPr>
          <w:rFonts w:ascii="Times New Roman" w:hAnsi="Times New Roman" w:cs="Times New Roman"/>
          <w:sz w:val="28"/>
          <w:szCs w:val="28"/>
        </w:rPr>
        <w:t xml:space="preserve"> срок оплаты остальных штрафов не наступил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455">
        <w:rPr>
          <w:rFonts w:ascii="Times New Roman" w:hAnsi="Times New Roman" w:cs="Times New Roman"/>
          <w:sz w:val="28"/>
          <w:szCs w:val="28"/>
        </w:rPr>
        <w:t xml:space="preserve"> либо они направлены в службу судебных приставов для принудительного взыскания.  </w:t>
      </w:r>
    </w:p>
    <w:p w:rsidR="00ED1455" w:rsidRPr="00ED1455" w:rsidRDefault="00ED1455" w:rsidP="00ED1455">
      <w:pPr>
        <w:pStyle w:val="11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455">
        <w:rPr>
          <w:rFonts w:ascii="Times New Roman" w:hAnsi="Times New Roman" w:cs="Times New Roman"/>
          <w:sz w:val="28"/>
          <w:szCs w:val="28"/>
        </w:rPr>
        <w:t xml:space="preserve">Таким образом, за истекший период 2021 года совместная деятельность инспекторов по использованию и охране земель Управления </w:t>
      </w:r>
      <w:proofErr w:type="spellStart"/>
      <w:r w:rsidRPr="00ED14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1455">
        <w:rPr>
          <w:rFonts w:ascii="Times New Roman" w:hAnsi="Times New Roman" w:cs="Times New Roman"/>
          <w:sz w:val="28"/>
          <w:szCs w:val="28"/>
        </w:rPr>
        <w:t xml:space="preserve"> по Владимирской области и органов прокуратуры Владимирской области характеризуется как активная, плодотворная и осуществляемая на высоком профессиональном уровне. </w:t>
      </w:r>
    </w:p>
    <w:p w:rsidR="00B622E8" w:rsidRDefault="00B622E8" w:rsidP="009B72A0">
      <w:pPr>
        <w:shd w:val="clear" w:color="auto" w:fill="FFFFFF"/>
        <w:spacing w:line="317" w:lineRule="atLeast"/>
        <w:ind w:left="34" w:right="24"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75466" w:rsidRPr="002D27EA" w:rsidRDefault="00775466" w:rsidP="00775466">
      <w:pPr>
        <w:ind w:firstLine="708"/>
        <w:jc w:val="both"/>
        <w:rPr>
          <w:rFonts w:cs="Times New Roman"/>
          <w:sz w:val="28"/>
          <w:szCs w:val="28"/>
        </w:rPr>
      </w:pPr>
    </w:p>
    <w:p w:rsidR="00775466" w:rsidRPr="003305EC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03855B9" wp14:editId="7C3D68CE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Default="00775466" w:rsidP="00A747E3">
      <w:pPr>
        <w:jc w:val="both"/>
        <w:rPr>
          <w:rFonts w:ascii="Segoe UI" w:hAnsi="Segoe UI" w:cs="Segoe UI"/>
          <w:b/>
          <w:noProof/>
          <w:lang w:eastAsia="sk-SK"/>
        </w:rPr>
      </w:pPr>
    </w:p>
    <w:sectPr w:rsidR="00775466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63" w:rsidRDefault="00D10963">
      <w:r>
        <w:separator/>
      </w:r>
    </w:p>
  </w:endnote>
  <w:endnote w:type="continuationSeparator" w:id="0">
    <w:p w:rsidR="00D10963" w:rsidRDefault="00D1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3" w:rsidRDefault="00D10963" w:rsidP="003A4DCE">
    <w:pPr>
      <w:pStyle w:val="a3"/>
    </w:pPr>
  </w:p>
  <w:p w:rsidR="00D10963" w:rsidRDefault="00D10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63" w:rsidRDefault="00D10963">
      <w:r>
        <w:separator/>
      </w:r>
    </w:p>
  </w:footnote>
  <w:footnote w:type="continuationSeparator" w:id="0">
    <w:p w:rsidR="00D10963" w:rsidRDefault="00D1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82FE8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455"/>
    <w:rsid w:val="00ED2B9E"/>
    <w:rsid w:val="00ED3639"/>
    <w:rsid w:val="00ED38A6"/>
    <w:rsid w:val="00ED5772"/>
    <w:rsid w:val="00ED6172"/>
    <w:rsid w:val="00EE0892"/>
    <w:rsid w:val="00EF0ED9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Основной текст_"/>
    <w:link w:val="11"/>
    <w:locked/>
    <w:rsid w:val="00ED145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1455"/>
    <w:pPr>
      <w:widowControl/>
      <w:shd w:val="clear" w:color="auto" w:fill="FFFFFF"/>
      <w:suppressAutoHyphens w:val="0"/>
      <w:spacing w:after="240" w:line="317" w:lineRule="exact"/>
      <w:ind w:hanging="1820"/>
      <w:jc w:val="center"/>
    </w:pPr>
    <w:rPr>
      <w:rFonts w:asciiTheme="minorHAnsi" w:eastAsiaTheme="minorHAnsi" w:hAnsiTheme="minorHAnsi" w:cstheme="minorBidi"/>
      <w:kern w:val="0"/>
      <w:sz w:val="25"/>
      <w:szCs w:val="2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Основной текст_"/>
    <w:link w:val="11"/>
    <w:locked/>
    <w:rsid w:val="00ED145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1455"/>
    <w:pPr>
      <w:widowControl/>
      <w:shd w:val="clear" w:color="auto" w:fill="FFFFFF"/>
      <w:suppressAutoHyphens w:val="0"/>
      <w:spacing w:after="240" w:line="317" w:lineRule="exact"/>
      <w:ind w:hanging="1820"/>
      <w:jc w:val="center"/>
    </w:pPr>
    <w:rPr>
      <w:rFonts w:asciiTheme="minorHAnsi" w:eastAsiaTheme="minorHAnsi" w:hAnsiTheme="minorHAnsi" w:cstheme="minorBidi"/>
      <w:kern w:val="0"/>
      <w:sz w:val="25"/>
      <w:szCs w:val="2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68C9-90DA-41CD-9C60-20CA648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12</cp:revision>
  <cp:lastPrinted>2021-12-22T09:40:00Z</cp:lastPrinted>
  <dcterms:created xsi:type="dcterms:W3CDTF">2021-12-15T10:32:00Z</dcterms:created>
  <dcterms:modified xsi:type="dcterms:W3CDTF">2021-12-22T09:42:00Z</dcterms:modified>
</cp:coreProperties>
</file>